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D278" w14:textId="77777777" w:rsidR="00CC5FFA" w:rsidRDefault="00CC5FFA"/>
    <w:p w14:paraId="016E3B50" w14:textId="30F10F0A" w:rsidR="00D1579F" w:rsidRDefault="00D1579F">
      <w:r>
        <w:rPr>
          <w:noProof/>
        </w:rPr>
        <w:drawing>
          <wp:inline distT="0" distB="0" distL="0" distR="0" wp14:anchorId="3D0B6EE7" wp14:editId="38412DBB">
            <wp:extent cx="1657350" cy="668177"/>
            <wp:effectExtent l="0" t="0" r="0" b="0"/>
            <wp:docPr id="137714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962" cy="670843"/>
                    </a:xfrm>
                    <a:prstGeom prst="rect">
                      <a:avLst/>
                    </a:prstGeom>
                    <a:noFill/>
                  </pic:spPr>
                </pic:pic>
              </a:graphicData>
            </a:graphic>
          </wp:inline>
        </w:drawing>
      </w:r>
      <w:r>
        <w:t xml:space="preserve"> </w:t>
      </w:r>
    </w:p>
    <w:p w14:paraId="26FC745A" w14:textId="77777777" w:rsidR="00B30230" w:rsidRPr="00536C7A" w:rsidRDefault="00B30230" w:rsidP="00B30230">
      <w:pPr>
        <w:rPr>
          <w:rFonts w:ascii="Arial" w:hAnsi="Arial" w:cs="Arial"/>
          <w:sz w:val="24"/>
          <w:szCs w:val="24"/>
        </w:rPr>
      </w:pPr>
      <w:r w:rsidRPr="00536C7A">
        <w:rPr>
          <w:rFonts w:ascii="Arial" w:hAnsi="Arial" w:cs="Arial"/>
          <w:sz w:val="24"/>
          <w:szCs w:val="24"/>
        </w:rPr>
        <w:t>Registered Charity No 223015</w:t>
      </w:r>
    </w:p>
    <w:p w14:paraId="4060B289" w14:textId="77777777" w:rsidR="00B30230" w:rsidRDefault="00B30230"/>
    <w:p w14:paraId="39695864" w14:textId="73122F02" w:rsidR="00F00922" w:rsidRPr="00C245B4" w:rsidRDefault="00B30230" w:rsidP="00C245B4">
      <w:pPr>
        <w:jc w:val="center"/>
        <w:rPr>
          <w:rFonts w:ascii="Arial" w:hAnsi="Arial" w:cs="Arial"/>
          <w:b/>
          <w:bCs/>
          <w:sz w:val="24"/>
          <w:szCs w:val="24"/>
        </w:rPr>
      </w:pPr>
      <w:r>
        <w:rPr>
          <w:rFonts w:ascii="Arial" w:hAnsi="Arial" w:cs="Arial"/>
          <w:b/>
          <w:bCs/>
          <w:sz w:val="24"/>
          <w:szCs w:val="24"/>
        </w:rPr>
        <w:t xml:space="preserve">Cononley Village Institute- </w:t>
      </w:r>
      <w:r w:rsidR="00D1579F" w:rsidRPr="00C245B4">
        <w:rPr>
          <w:rFonts w:ascii="Arial" w:hAnsi="Arial" w:cs="Arial"/>
          <w:b/>
          <w:bCs/>
          <w:sz w:val="24"/>
          <w:szCs w:val="24"/>
        </w:rPr>
        <w:t>CHILD AND VULNERABLE ADULTS SAFEGUARDING POLICY</w:t>
      </w:r>
    </w:p>
    <w:p w14:paraId="4CBD85BE" w14:textId="2A8F84CD" w:rsidR="00D1579F" w:rsidRDefault="00D1579F">
      <w:pPr>
        <w:rPr>
          <w:rFonts w:ascii="Arial" w:hAnsi="Arial" w:cs="Arial"/>
          <w:sz w:val="24"/>
          <w:szCs w:val="24"/>
        </w:rPr>
      </w:pPr>
      <w:r>
        <w:rPr>
          <w:rFonts w:ascii="Arial" w:hAnsi="Arial" w:cs="Arial"/>
          <w:sz w:val="24"/>
          <w:szCs w:val="24"/>
        </w:rPr>
        <w:t>This statement of policy and procedures applies to users of, and activities in, Cononley Village Institute and ancillary activities which are the responsibility of the Parish Council. This policy is in place to protect all children and vulnerable adults regardless of gender, ethnicity, disability, sexuality, religion or faith.</w:t>
      </w:r>
    </w:p>
    <w:p w14:paraId="7A80DFF4" w14:textId="2948F6EB" w:rsidR="00D1579F" w:rsidRDefault="00D1579F">
      <w:pPr>
        <w:rPr>
          <w:rFonts w:ascii="Arial" w:hAnsi="Arial" w:cs="Arial"/>
          <w:sz w:val="24"/>
          <w:szCs w:val="24"/>
        </w:rPr>
      </w:pPr>
      <w:r>
        <w:rPr>
          <w:rFonts w:ascii="Arial" w:hAnsi="Arial" w:cs="Arial"/>
          <w:sz w:val="24"/>
          <w:szCs w:val="24"/>
        </w:rPr>
        <w:t>The welfare of the child or vulnerable adult is paramount and is the responsibility of everyone. All children and vulnerable adults have the right to protection from abuse whether physical, verbal, sexual, bullying</w:t>
      </w:r>
      <w:r w:rsidR="00C245B4">
        <w:rPr>
          <w:rFonts w:ascii="Arial" w:hAnsi="Arial" w:cs="Arial"/>
          <w:sz w:val="24"/>
          <w:szCs w:val="24"/>
        </w:rPr>
        <w:t>, e</w:t>
      </w:r>
      <w:r>
        <w:rPr>
          <w:rFonts w:ascii="Arial" w:hAnsi="Arial" w:cs="Arial"/>
          <w:sz w:val="24"/>
          <w:szCs w:val="24"/>
        </w:rPr>
        <w:t>xclusion or neglect.</w:t>
      </w:r>
    </w:p>
    <w:p w14:paraId="40ABF67C" w14:textId="0D0A1997" w:rsidR="00D1579F" w:rsidRDefault="00D1579F">
      <w:pPr>
        <w:rPr>
          <w:rFonts w:ascii="Arial" w:hAnsi="Arial" w:cs="Arial"/>
          <w:sz w:val="24"/>
          <w:szCs w:val="24"/>
        </w:rPr>
      </w:pPr>
      <w:r>
        <w:rPr>
          <w:rFonts w:ascii="Arial" w:hAnsi="Arial" w:cs="Arial"/>
          <w:sz w:val="24"/>
          <w:szCs w:val="24"/>
        </w:rPr>
        <w:t>All people associated with the Village Hall and its’ use have a responsibility for the safeguarding of children and vulnerable adults. The Cononley Village Institute Advisory Committee will endeavour to keep the premises safe for use.</w:t>
      </w:r>
    </w:p>
    <w:p w14:paraId="718B060B" w14:textId="6D452A94" w:rsidR="00493BBE" w:rsidRDefault="00493BBE">
      <w:pPr>
        <w:rPr>
          <w:rFonts w:ascii="Arial" w:hAnsi="Arial" w:cs="Arial"/>
          <w:sz w:val="24"/>
          <w:szCs w:val="24"/>
        </w:rPr>
      </w:pPr>
      <w:r>
        <w:rPr>
          <w:rFonts w:ascii="Arial" w:hAnsi="Arial" w:cs="Arial"/>
          <w:sz w:val="24"/>
          <w:szCs w:val="24"/>
        </w:rPr>
        <w:t xml:space="preserve">Members </w:t>
      </w:r>
      <w:r w:rsidR="00D1579F">
        <w:rPr>
          <w:rFonts w:ascii="Arial" w:hAnsi="Arial" w:cs="Arial"/>
          <w:sz w:val="24"/>
          <w:szCs w:val="24"/>
        </w:rPr>
        <w:t xml:space="preserve">of the Parish Council, Cononley Village Institute Advisory Committee, village institute staff, outside contractors, hirers or volunteers will </w:t>
      </w:r>
      <w:r>
        <w:rPr>
          <w:rFonts w:ascii="Arial" w:hAnsi="Arial" w:cs="Arial"/>
          <w:sz w:val="24"/>
          <w:szCs w:val="24"/>
        </w:rPr>
        <w:t xml:space="preserve">require a DBS check if they </w:t>
      </w:r>
      <w:r w:rsidR="00954CE3">
        <w:rPr>
          <w:rFonts w:ascii="Arial" w:hAnsi="Arial" w:cs="Arial"/>
          <w:sz w:val="24"/>
          <w:szCs w:val="24"/>
        </w:rPr>
        <w:t xml:space="preserve">are involved in regulated activities which are carried out or </w:t>
      </w:r>
      <w:r w:rsidR="00954CE3" w:rsidRPr="00954CE3">
        <w:rPr>
          <w:rFonts w:ascii="Arial" w:hAnsi="Arial" w:cs="Arial"/>
          <w:sz w:val="24"/>
          <w:szCs w:val="24"/>
        </w:rPr>
        <w:t xml:space="preserve">are likely to be carried out at least </w:t>
      </w:r>
      <w:r w:rsidR="005B2F6B">
        <w:rPr>
          <w:rFonts w:ascii="Arial" w:hAnsi="Arial" w:cs="Arial"/>
          <w:sz w:val="24"/>
          <w:szCs w:val="24"/>
        </w:rPr>
        <w:t>3</w:t>
      </w:r>
      <w:r w:rsidR="00954CE3" w:rsidRPr="00954CE3">
        <w:rPr>
          <w:rFonts w:ascii="Arial" w:hAnsi="Arial" w:cs="Arial"/>
          <w:sz w:val="24"/>
          <w:szCs w:val="24"/>
        </w:rPr>
        <w:t xml:space="preserve"> times a month or overnight</w:t>
      </w:r>
      <w:r w:rsidR="00954CE3">
        <w:rPr>
          <w:rFonts w:ascii="Arial" w:hAnsi="Arial" w:cs="Arial"/>
          <w:sz w:val="24"/>
          <w:szCs w:val="24"/>
        </w:rPr>
        <w:t xml:space="preserve">. </w:t>
      </w:r>
      <w:r w:rsidRPr="005B2F6B">
        <w:rPr>
          <w:rFonts w:ascii="Arial" w:hAnsi="Arial" w:cs="Arial"/>
          <w:b/>
          <w:bCs/>
          <w:sz w:val="24"/>
          <w:szCs w:val="24"/>
        </w:rPr>
        <w:t>See</w:t>
      </w:r>
      <w:r w:rsidR="007B67BF" w:rsidRPr="005B2F6B">
        <w:rPr>
          <w:rFonts w:ascii="Arial" w:hAnsi="Arial" w:cs="Arial"/>
          <w:b/>
          <w:bCs/>
          <w:sz w:val="24"/>
          <w:szCs w:val="24"/>
        </w:rPr>
        <w:t xml:space="preserve"> DBS policy</w:t>
      </w:r>
    </w:p>
    <w:p w14:paraId="548904EB" w14:textId="0601DB15" w:rsidR="00D1579F" w:rsidRDefault="00D1579F">
      <w:pPr>
        <w:rPr>
          <w:rFonts w:ascii="Arial" w:hAnsi="Arial" w:cs="Arial"/>
          <w:sz w:val="24"/>
          <w:szCs w:val="24"/>
        </w:rPr>
      </w:pPr>
      <w:r>
        <w:rPr>
          <w:rFonts w:ascii="Arial" w:hAnsi="Arial" w:cs="Arial"/>
          <w:sz w:val="24"/>
          <w:szCs w:val="24"/>
        </w:rPr>
        <w:t>The Cononley Village Institute Advisory Committee will ensure that all hirers / users of the hall are aware of any safeguarding of children and vulnerable adults is the responsibility of hirers. Hirers need to be aware that facilities such as toilets might be shared with other groups and users and that appropriate supervision / arrangements should be made.</w:t>
      </w:r>
    </w:p>
    <w:p w14:paraId="3CA117F0" w14:textId="4FFE3CA8" w:rsidR="00D1579F" w:rsidRDefault="00D1579F">
      <w:pPr>
        <w:rPr>
          <w:rFonts w:ascii="Arial" w:hAnsi="Arial" w:cs="Arial"/>
          <w:sz w:val="24"/>
          <w:szCs w:val="24"/>
        </w:rPr>
      </w:pPr>
      <w:r>
        <w:rPr>
          <w:rFonts w:ascii="Arial" w:hAnsi="Arial" w:cs="Arial"/>
          <w:sz w:val="24"/>
          <w:szCs w:val="24"/>
        </w:rPr>
        <w:t xml:space="preserve">The Cononley Village Institute Advisory Committee will ensure that </w:t>
      </w:r>
      <w:r w:rsidR="00C245B4">
        <w:rPr>
          <w:rFonts w:ascii="Arial" w:hAnsi="Arial" w:cs="Arial"/>
          <w:sz w:val="24"/>
          <w:szCs w:val="24"/>
        </w:rPr>
        <w:t>hirers</w:t>
      </w:r>
      <w:r>
        <w:rPr>
          <w:rFonts w:ascii="Arial" w:hAnsi="Arial" w:cs="Arial"/>
          <w:sz w:val="24"/>
          <w:szCs w:val="24"/>
        </w:rPr>
        <w:t xml:space="preserve"> are made aware of their obligations under the Licencing Act 2003 to ensure alcohol is not sold to those under the age of 18 and that no children be admitted to films when they ar</w:t>
      </w:r>
      <w:r w:rsidR="00C245B4">
        <w:rPr>
          <w:rFonts w:ascii="Arial" w:hAnsi="Arial" w:cs="Arial"/>
          <w:sz w:val="24"/>
          <w:szCs w:val="24"/>
        </w:rPr>
        <w:t>e</w:t>
      </w:r>
      <w:r>
        <w:rPr>
          <w:rFonts w:ascii="Arial" w:hAnsi="Arial" w:cs="Arial"/>
          <w:sz w:val="24"/>
          <w:szCs w:val="24"/>
        </w:rPr>
        <w:t xml:space="preserve"> below the classification for the film or show. No gambling or entertainment of adult or sexual nature shall be permitted on the premises</w:t>
      </w:r>
    </w:p>
    <w:p w14:paraId="3086EDF0" w14:textId="2C09CBA4" w:rsidR="00D1579F" w:rsidRDefault="00D1579F">
      <w:pPr>
        <w:rPr>
          <w:rFonts w:ascii="Arial" w:hAnsi="Arial" w:cs="Arial"/>
          <w:sz w:val="24"/>
          <w:szCs w:val="24"/>
        </w:rPr>
      </w:pPr>
      <w:r>
        <w:rPr>
          <w:rFonts w:ascii="Arial" w:hAnsi="Arial" w:cs="Arial"/>
          <w:sz w:val="24"/>
          <w:szCs w:val="24"/>
        </w:rPr>
        <w:t>Acceptance of the Cononley Village Institute Safeguarding Policy is part of the agreed contract taken out w</w:t>
      </w:r>
      <w:r w:rsidR="00C245B4">
        <w:rPr>
          <w:rFonts w:ascii="Arial" w:hAnsi="Arial" w:cs="Arial"/>
          <w:sz w:val="24"/>
          <w:szCs w:val="24"/>
        </w:rPr>
        <w:t xml:space="preserve">hen hiring the Hall. A copy of this policy is available on the Cononley Village Institute website </w:t>
      </w:r>
    </w:p>
    <w:p w14:paraId="649CA561" w14:textId="77777777" w:rsidR="00B30230" w:rsidRDefault="00B30230" w:rsidP="00B30230">
      <w:pPr>
        <w:rPr>
          <w:rFonts w:ascii="Arial" w:hAnsi="Arial" w:cs="Arial"/>
          <w:sz w:val="24"/>
          <w:szCs w:val="24"/>
        </w:rPr>
      </w:pPr>
      <w:bookmarkStart w:id="0" w:name="_Hlk163561902"/>
      <w:r w:rsidRPr="00536C7A">
        <w:rPr>
          <w:rFonts w:ascii="Arial" w:hAnsi="Arial" w:cs="Arial"/>
          <w:sz w:val="24"/>
          <w:szCs w:val="24"/>
        </w:rPr>
        <w:t>Policy Agreed:</w:t>
      </w:r>
      <w:r w:rsidRPr="00536C7A">
        <w:rPr>
          <w:rFonts w:ascii="Arial" w:hAnsi="Arial" w:cs="Arial"/>
          <w:sz w:val="24"/>
          <w:szCs w:val="24"/>
        </w:rPr>
        <w:tab/>
      </w:r>
      <w:r w:rsidRPr="00536C7A">
        <w:rPr>
          <w:rFonts w:ascii="Arial" w:hAnsi="Arial" w:cs="Arial"/>
          <w:sz w:val="24"/>
          <w:szCs w:val="24"/>
        </w:rPr>
        <w:tab/>
        <w:t xml:space="preserve"> </w:t>
      </w:r>
      <w:r>
        <w:rPr>
          <w:rFonts w:ascii="Arial" w:hAnsi="Arial" w:cs="Arial"/>
          <w:sz w:val="24"/>
          <w:szCs w:val="24"/>
        </w:rPr>
        <w:t>November 2017</w:t>
      </w:r>
    </w:p>
    <w:p w14:paraId="2F2A10AD" w14:textId="504C79C2" w:rsidR="00CD74E3" w:rsidRPr="00CD74E3" w:rsidRDefault="00B30230" w:rsidP="00CD74E3">
      <w:pPr>
        <w:rPr>
          <w:rFonts w:ascii="Arial" w:hAnsi="Arial" w:cs="Arial"/>
          <w:sz w:val="24"/>
          <w:szCs w:val="24"/>
        </w:rPr>
      </w:pPr>
      <w:r>
        <w:rPr>
          <w:rFonts w:ascii="Arial" w:hAnsi="Arial" w:cs="Arial"/>
          <w:sz w:val="24"/>
          <w:szCs w:val="24"/>
        </w:rPr>
        <w:t>Policy Reviewed:</w:t>
      </w:r>
      <w:r>
        <w:rPr>
          <w:rFonts w:ascii="Arial" w:hAnsi="Arial" w:cs="Arial"/>
          <w:sz w:val="24"/>
          <w:szCs w:val="24"/>
        </w:rPr>
        <w:tab/>
      </w:r>
      <w:r>
        <w:rPr>
          <w:rFonts w:ascii="Arial" w:hAnsi="Arial" w:cs="Arial"/>
          <w:sz w:val="24"/>
          <w:szCs w:val="24"/>
        </w:rPr>
        <w:tab/>
        <w:t xml:space="preserve"> J</w:t>
      </w:r>
      <w:r w:rsidR="00954CE3">
        <w:rPr>
          <w:rFonts w:ascii="Arial" w:hAnsi="Arial" w:cs="Arial"/>
          <w:sz w:val="24"/>
          <w:szCs w:val="24"/>
        </w:rPr>
        <w:t>uly 2024</w:t>
      </w:r>
      <w:r w:rsidR="00CD74E3">
        <w:rPr>
          <w:rFonts w:ascii="Arial" w:hAnsi="Arial" w:cs="Arial"/>
          <w:sz w:val="24"/>
          <w:szCs w:val="24"/>
        </w:rPr>
        <w:t xml:space="preserve">, </w:t>
      </w:r>
      <w:r w:rsidRPr="00536C7A">
        <w:rPr>
          <w:rFonts w:ascii="Arial" w:hAnsi="Arial" w:cs="Arial"/>
          <w:sz w:val="24"/>
          <w:szCs w:val="24"/>
        </w:rPr>
        <w:t>January 2025</w:t>
      </w:r>
      <w:bookmarkEnd w:id="0"/>
      <w:r w:rsidR="00CD74E3">
        <w:rPr>
          <w:rFonts w:ascii="Arial" w:hAnsi="Arial" w:cs="Arial"/>
          <w:sz w:val="24"/>
          <w:szCs w:val="24"/>
        </w:rPr>
        <w:t xml:space="preserve">, </w:t>
      </w:r>
      <w:r w:rsidR="00CD74E3" w:rsidRPr="00CD74E3">
        <w:rPr>
          <w:rFonts w:ascii="Arial" w:hAnsi="Arial" w:cs="Arial"/>
          <w:sz w:val="24"/>
          <w:szCs w:val="24"/>
        </w:rPr>
        <w:t>March 2026</w:t>
      </w:r>
    </w:p>
    <w:p w14:paraId="05A61CD7" w14:textId="7BCE914A" w:rsidR="00B30230" w:rsidRDefault="00B30230">
      <w:pPr>
        <w:rPr>
          <w:rFonts w:ascii="Arial" w:hAnsi="Arial" w:cs="Arial"/>
          <w:sz w:val="24"/>
          <w:szCs w:val="24"/>
        </w:rPr>
      </w:pPr>
    </w:p>
    <w:sectPr w:rsidR="00B3023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0FC5" w14:textId="77777777" w:rsidR="00CF7D5D" w:rsidRDefault="00CF7D5D" w:rsidP="009C65A7">
      <w:pPr>
        <w:spacing w:after="0" w:line="240" w:lineRule="auto"/>
      </w:pPr>
      <w:r>
        <w:separator/>
      </w:r>
    </w:p>
  </w:endnote>
  <w:endnote w:type="continuationSeparator" w:id="0">
    <w:p w14:paraId="28C95768" w14:textId="77777777" w:rsidR="00CF7D5D" w:rsidRDefault="00CF7D5D" w:rsidP="009C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B558" w14:textId="5A906697" w:rsidR="009C65A7" w:rsidRDefault="009C65A7">
    <w:pPr>
      <w:pStyle w:val="Footer"/>
    </w:pPr>
    <w:r>
      <w:t xml:space="preserve">CVI 3 Safeguarding </w:t>
    </w:r>
    <w:r w:rsidR="00954CE3">
      <w:t>2</w:t>
    </w:r>
    <w:r>
      <w:t>/7/24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A850" w14:textId="77777777" w:rsidR="00CF7D5D" w:rsidRDefault="00CF7D5D" w:rsidP="009C65A7">
      <w:pPr>
        <w:spacing w:after="0" w:line="240" w:lineRule="auto"/>
      </w:pPr>
      <w:r>
        <w:separator/>
      </w:r>
    </w:p>
  </w:footnote>
  <w:footnote w:type="continuationSeparator" w:id="0">
    <w:p w14:paraId="042D4020" w14:textId="77777777" w:rsidR="00CF7D5D" w:rsidRDefault="00CF7D5D" w:rsidP="009C6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31C7F"/>
    <w:multiLevelType w:val="multilevel"/>
    <w:tmpl w:val="BFB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80704F"/>
    <w:multiLevelType w:val="multilevel"/>
    <w:tmpl w:val="890E6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B567F2"/>
    <w:multiLevelType w:val="multilevel"/>
    <w:tmpl w:val="1DD6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C35E10"/>
    <w:multiLevelType w:val="multilevel"/>
    <w:tmpl w:val="B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932A63"/>
    <w:multiLevelType w:val="multilevel"/>
    <w:tmpl w:val="C5DE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9A5724"/>
    <w:multiLevelType w:val="multilevel"/>
    <w:tmpl w:val="B11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616554">
    <w:abstractNumId w:val="1"/>
  </w:num>
  <w:num w:numId="2" w16cid:durableId="1821968612">
    <w:abstractNumId w:val="2"/>
  </w:num>
  <w:num w:numId="3" w16cid:durableId="1184899440">
    <w:abstractNumId w:val="0"/>
  </w:num>
  <w:num w:numId="4" w16cid:durableId="2136097078">
    <w:abstractNumId w:val="5"/>
  </w:num>
  <w:num w:numId="5" w16cid:durableId="1690715022">
    <w:abstractNumId w:val="4"/>
  </w:num>
  <w:num w:numId="6" w16cid:durableId="648555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9F"/>
    <w:rsid w:val="00046F30"/>
    <w:rsid w:val="001F1A10"/>
    <w:rsid w:val="003E5B16"/>
    <w:rsid w:val="00493BBE"/>
    <w:rsid w:val="005B2F6B"/>
    <w:rsid w:val="00793669"/>
    <w:rsid w:val="007B67BF"/>
    <w:rsid w:val="00820CA6"/>
    <w:rsid w:val="00864A5B"/>
    <w:rsid w:val="008E5660"/>
    <w:rsid w:val="00954CE3"/>
    <w:rsid w:val="00980B16"/>
    <w:rsid w:val="009C65A7"/>
    <w:rsid w:val="00A27BC1"/>
    <w:rsid w:val="00B30230"/>
    <w:rsid w:val="00C245B4"/>
    <w:rsid w:val="00CC5FFA"/>
    <w:rsid w:val="00CD74E3"/>
    <w:rsid w:val="00CF7D5D"/>
    <w:rsid w:val="00D1579F"/>
    <w:rsid w:val="00F00922"/>
    <w:rsid w:val="00F2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7879"/>
  <w15:chartTrackingRefBased/>
  <w15:docId w15:val="{C3E623E9-EF96-4EBA-96F1-2192C764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5A7"/>
  </w:style>
  <w:style w:type="paragraph" w:styleId="Footer">
    <w:name w:val="footer"/>
    <w:basedOn w:val="Normal"/>
    <w:link w:val="FooterChar"/>
    <w:uiPriority w:val="99"/>
    <w:unhideWhenUsed/>
    <w:rsid w:val="009C6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5A7"/>
  </w:style>
  <w:style w:type="character" w:styleId="Hyperlink">
    <w:name w:val="Hyperlink"/>
    <w:basedOn w:val="DefaultParagraphFont"/>
    <w:uiPriority w:val="99"/>
    <w:unhideWhenUsed/>
    <w:rsid w:val="00493BBE"/>
    <w:rPr>
      <w:color w:val="0563C1" w:themeColor="hyperlink"/>
      <w:u w:val="single"/>
    </w:rPr>
  </w:style>
  <w:style w:type="character" w:styleId="UnresolvedMention">
    <w:name w:val="Unresolved Mention"/>
    <w:basedOn w:val="DefaultParagraphFont"/>
    <w:uiPriority w:val="99"/>
    <w:semiHidden/>
    <w:unhideWhenUsed/>
    <w:rsid w:val="00493BBE"/>
    <w:rPr>
      <w:color w:val="605E5C"/>
      <w:shd w:val="clear" w:color="auto" w:fill="E1DFDD"/>
    </w:rPr>
  </w:style>
  <w:style w:type="character" w:styleId="FollowedHyperlink">
    <w:name w:val="FollowedHyperlink"/>
    <w:basedOn w:val="DefaultParagraphFont"/>
    <w:uiPriority w:val="99"/>
    <w:semiHidden/>
    <w:unhideWhenUsed/>
    <w:rsid w:val="00954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53400">
      <w:bodyDiv w:val="1"/>
      <w:marLeft w:val="0"/>
      <w:marRight w:val="0"/>
      <w:marTop w:val="0"/>
      <w:marBottom w:val="0"/>
      <w:divBdr>
        <w:top w:val="none" w:sz="0" w:space="0" w:color="auto"/>
        <w:left w:val="none" w:sz="0" w:space="0" w:color="auto"/>
        <w:bottom w:val="none" w:sz="0" w:space="0" w:color="auto"/>
        <w:right w:val="none" w:sz="0" w:space="0" w:color="auto"/>
      </w:divBdr>
    </w:div>
    <w:div w:id="1291129919">
      <w:bodyDiv w:val="1"/>
      <w:marLeft w:val="0"/>
      <w:marRight w:val="0"/>
      <w:marTop w:val="0"/>
      <w:marBottom w:val="0"/>
      <w:divBdr>
        <w:top w:val="none" w:sz="0" w:space="0" w:color="auto"/>
        <w:left w:val="none" w:sz="0" w:space="0" w:color="auto"/>
        <w:bottom w:val="none" w:sz="0" w:space="0" w:color="auto"/>
        <w:right w:val="none" w:sz="0" w:space="0" w:color="auto"/>
      </w:divBdr>
    </w:div>
    <w:div w:id="1432624290">
      <w:bodyDiv w:val="1"/>
      <w:marLeft w:val="0"/>
      <w:marRight w:val="0"/>
      <w:marTop w:val="0"/>
      <w:marBottom w:val="0"/>
      <w:divBdr>
        <w:top w:val="none" w:sz="0" w:space="0" w:color="auto"/>
        <w:left w:val="none" w:sz="0" w:space="0" w:color="auto"/>
        <w:bottom w:val="none" w:sz="0" w:space="0" w:color="auto"/>
        <w:right w:val="none" w:sz="0" w:space="0" w:color="auto"/>
      </w:divBdr>
    </w:div>
    <w:div w:id="14580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Allum</dc:creator>
  <cp:keywords/>
  <dc:description/>
  <cp:lastModifiedBy>Mark Allum</cp:lastModifiedBy>
  <cp:revision>7</cp:revision>
  <dcterms:created xsi:type="dcterms:W3CDTF">2024-07-02T10:02:00Z</dcterms:created>
  <dcterms:modified xsi:type="dcterms:W3CDTF">2026-03-10T09:27:00Z</dcterms:modified>
</cp:coreProperties>
</file>